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AB711" w14:textId="77777777" w:rsidR="00D969FC" w:rsidRDefault="00000000">
      <w:pPr>
        <w:pStyle w:val="aa"/>
        <w:spacing w:after="240"/>
        <w:jc w:val="center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36"/>
          <w:lang w:eastAsia="zh-CN"/>
        </w:rPr>
        <w:t>用户协议</w:t>
      </w:r>
    </w:p>
    <w:p w14:paraId="33BDF180" w14:textId="318DC0C1" w:rsidR="00D969FC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欢迎您使用【</w:t>
      </w:r>
      <w:r w:rsidR="001B206F">
        <w:rPr>
          <w:rFonts w:ascii="Times New Roman" w:eastAsia="宋体" w:hAnsi="Times New Roman" w:hint="eastAsia"/>
          <w:color w:val="000000"/>
          <w:sz w:val="24"/>
          <w:lang w:eastAsia="zh-CN"/>
        </w:rPr>
        <w:t>鲜邻优选</w:t>
      </w:r>
      <w:r>
        <w:rPr>
          <w:rFonts w:ascii="Times New Roman" w:eastAsia="宋体" w:hAnsi="Times New Roman"/>
          <w:color w:val="000000"/>
          <w:sz w:val="24"/>
          <w:lang w:eastAsia="zh-CN"/>
        </w:rPr>
        <w:t>】平台（平台运营主体：【</w:t>
      </w:r>
      <w:r w:rsidR="001B206F">
        <w:rPr>
          <w:rFonts w:ascii="Times New Roman" w:eastAsia="宋体" w:hAnsi="Times New Roman" w:hint="eastAsia"/>
          <w:color w:val="000000"/>
          <w:sz w:val="24"/>
          <w:lang w:eastAsia="zh-CN"/>
        </w:rPr>
        <w:t>金福蝶（重庆）科技服务有限公司</w:t>
      </w:r>
      <w:r>
        <w:rPr>
          <w:rFonts w:ascii="Times New Roman" w:eastAsia="宋体" w:hAnsi="Times New Roman"/>
          <w:color w:val="000000"/>
          <w:sz w:val="24"/>
          <w:lang w:eastAsia="zh-CN"/>
        </w:rPr>
        <w:t>】），在使用本平台服务前，请仔细阅读本用户协议。本平台为第三方交易平台，主营其他生活服务交易撮合，平台本身不直接提供生活服务，平台内所有服务均由入驻商户（二级商户）提供。</w:t>
      </w:r>
    </w:p>
    <w:p w14:paraId="18E68BAD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一、定义</w:t>
      </w:r>
    </w:p>
    <w:p w14:paraId="5F892CF5" w14:textId="34DB0074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平台：【</w:t>
      </w:r>
      <w:r w:rsidR="001B206F">
        <w:rPr>
          <w:rFonts w:ascii="Times New Roman" w:eastAsia="宋体" w:hAnsi="Times New Roman" w:hint="eastAsia"/>
          <w:color w:val="000000"/>
          <w:sz w:val="24"/>
          <w:lang w:eastAsia="zh-CN"/>
        </w:rPr>
        <w:t>鲜邻优选</w:t>
      </w:r>
      <w:r>
        <w:rPr>
          <w:rFonts w:ascii="Times New Roman" w:eastAsia="宋体" w:hAnsi="Times New Roman"/>
          <w:color w:val="000000"/>
          <w:sz w:val="24"/>
          <w:lang w:eastAsia="zh-CN"/>
        </w:rPr>
        <w:t>】，运营主体【</w:t>
      </w:r>
      <w:r w:rsidR="001B206F">
        <w:rPr>
          <w:rFonts w:ascii="Times New Roman" w:eastAsia="宋体" w:hAnsi="Times New Roman" w:hint="eastAsia"/>
          <w:color w:val="000000"/>
          <w:sz w:val="24"/>
          <w:lang w:eastAsia="zh-CN"/>
        </w:rPr>
        <w:t>金福蝶（重庆）科技服务有限公司</w:t>
      </w:r>
      <w:r>
        <w:rPr>
          <w:rFonts w:ascii="Times New Roman" w:eastAsia="宋体" w:hAnsi="Times New Roman"/>
          <w:color w:val="000000"/>
          <w:sz w:val="24"/>
          <w:lang w:eastAsia="zh-CN"/>
        </w:rPr>
        <w:t>】；</w:t>
      </w:r>
    </w:p>
    <w:p w14:paraId="2C8EAD4A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color w:val="000000"/>
          <w:sz w:val="24"/>
          <w:lang w:eastAsia="zh-CN"/>
        </w:rPr>
        <w:t>用户：在平台浏览、下单、支付购买商户服务的消费者；</w:t>
      </w:r>
    </w:p>
    <w:p w14:paraId="789AB424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3. </w:t>
      </w:r>
      <w:r>
        <w:rPr>
          <w:rFonts w:ascii="Times New Roman" w:eastAsia="宋体" w:hAnsi="Times New Roman"/>
          <w:color w:val="000000"/>
          <w:sz w:val="24"/>
          <w:lang w:eastAsia="zh-CN"/>
        </w:rPr>
        <w:t>入驻商户：在平台入驻、提供生活服务、通过微信收付通结算的二级商户。</w:t>
      </w:r>
    </w:p>
    <w:p w14:paraId="61FDB51F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二、服务说明</w:t>
      </w:r>
    </w:p>
    <w:p w14:paraId="5D1A63C4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2.1 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平台仅提供信息展示、订单撮合、支付通道、交易存证、售后争议调解等技术与平台服务；平台不是服务的销售方，不对商户提供的服务质量、效果承担直接履约责任。</w:t>
      </w:r>
    </w:p>
    <w:p w14:paraId="5872398F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2.2 </w:t>
      </w:r>
      <w:r>
        <w:rPr>
          <w:rFonts w:ascii="Times New Roman" w:eastAsia="宋体" w:hAnsi="Times New Roman"/>
          <w:color w:val="000000"/>
          <w:sz w:val="24"/>
          <w:lang w:eastAsia="zh-CN"/>
        </w:rPr>
        <w:t>用户下单，系与入驻商户建立服务合同关系；支付资金通过微信支付收付通处理，资金由财付通清算分账。</w:t>
      </w:r>
    </w:p>
    <w:p w14:paraId="3116F73F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三、用户承诺</w:t>
      </w:r>
    </w:p>
    <w:p w14:paraId="5917ECA0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3.1 </w:t>
      </w:r>
      <w:r>
        <w:rPr>
          <w:rFonts w:ascii="Times New Roman" w:eastAsia="宋体" w:hAnsi="Times New Roman"/>
          <w:color w:val="000000"/>
          <w:sz w:val="24"/>
          <w:lang w:eastAsia="zh-CN"/>
        </w:rPr>
        <w:t>用户保证提供信息真实，不得利用平台从事虚假下单、恶意退款、敲诈商户等行为。</w:t>
      </w:r>
    </w:p>
    <w:p w14:paraId="05DD8D92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3.2 </w:t>
      </w:r>
      <w:r>
        <w:rPr>
          <w:rFonts w:ascii="Times New Roman" w:eastAsia="宋体" w:hAnsi="Times New Roman"/>
          <w:color w:val="000000"/>
          <w:sz w:val="24"/>
          <w:lang w:eastAsia="zh-CN"/>
        </w:rPr>
        <w:t>用户应当知悉商户公示的服务内容、有效期、退改规则，下单前仔细阅读。</w:t>
      </w:r>
    </w:p>
    <w:p w14:paraId="1F8CCC8B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四、订单、支付与退款</w:t>
      </w:r>
    </w:p>
    <w:p w14:paraId="778FB44E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4.1 </w:t>
      </w:r>
      <w:r>
        <w:rPr>
          <w:rFonts w:ascii="Times New Roman" w:eastAsia="宋体" w:hAnsi="Times New Roman"/>
          <w:color w:val="000000"/>
          <w:sz w:val="24"/>
          <w:lang w:eastAsia="zh-CN"/>
        </w:rPr>
        <w:t>用户确认下单并支付，视为订单生效；商户按其公示内容履约。</w:t>
      </w:r>
    </w:p>
    <w:p w14:paraId="5F04FCEF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4.2 </w:t>
      </w:r>
      <w:r>
        <w:rPr>
          <w:rFonts w:ascii="Times New Roman" w:eastAsia="宋体" w:hAnsi="Times New Roman"/>
          <w:color w:val="000000"/>
          <w:sz w:val="24"/>
          <w:lang w:eastAsia="zh-CN"/>
        </w:rPr>
        <w:t>退款申请：按商户公示退改规则执行；商户同意退款后，平台通过收付通发起原路退款。</w:t>
      </w:r>
    </w:p>
    <w:p w14:paraId="5D684C8A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4.3 </w:t>
      </w:r>
      <w:r>
        <w:rPr>
          <w:rFonts w:ascii="Times New Roman" w:eastAsia="宋体" w:hAnsi="Times New Roman"/>
          <w:color w:val="000000"/>
          <w:sz w:val="24"/>
          <w:lang w:eastAsia="zh-CN"/>
        </w:rPr>
        <w:t>争议场景：商户拒绝合理售后，用户可提交平台介入，上传凭证，平台在【</w:t>
      </w:r>
      <w:r>
        <w:rPr>
          <w:rFonts w:ascii="Times New Roman" w:eastAsia="宋体" w:hAnsi="Times New Roman"/>
          <w:color w:val="000000"/>
          <w:sz w:val="24"/>
          <w:lang w:eastAsia="zh-CN"/>
        </w:rPr>
        <w:t>1-3</w:t>
      </w:r>
      <w:r>
        <w:rPr>
          <w:rFonts w:ascii="Times New Roman" w:eastAsia="宋体" w:hAnsi="Times New Roman"/>
          <w:color w:val="000000"/>
          <w:sz w:val="24"/>
          <w:lang w:eastAsia="zh-CN"/>
        </w:rPr>
        <w:t>个工作日】内开展调解。</w:t>
      </w:r>
    </w:p>
    <w:p w14:paraId="054D43AC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lastRenderedPageBreak/>
        <w:t>五、隐私与信息保护</w:t>
      </w:r>
    </w:p>
    <w:p w14:paraId="0029C26E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5.1 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平台依法收集必要订单、身份信息用于履约、售后、支付核验；不会非法泄露、出售用户信息，遵循《中华人民共和国个人信息保护法》。支付信息由微信支付体系处理。</w:t>
      </w:r>
    </w:p>
    <w:p w14:paraId="5D149820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六、免责说明</w:t>
      </w:r>
    </w:p>
    <w:p w14:paraId="7A1CFD3B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6.1 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平台对商户发布信息仅做形式审核，不担保商户服务效果；如因商户虚假宣传、服务违约造成损失，用户优先向商户主张权利，平台提供协助维权。</w:t>
      </w:r>
    </w:p>
    <w:p w14:paraId="452BC774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6.2 </w:t>
      </w:r>
      <w:r>
        <w:rPr>
          <w:rFonts w:ascii="Times New Roman" w:eastAsia="宋体" w:hAnsi="Times New Roman"/>
          <w:color w:val="000000"/>
          <w:sz w:val="24"/>
          <w:lang w:eastAsia="zh-CN"/>
        </w:rPr>
        <w:t>因不可抗力、运营商故障、微信支付系统异常导致服务中断，平台在合理范围内尽快恢复，不承担间接损失。</w:t>
      </w:r>
    </w:p>
    <w:p w14:paraId="3B8F9345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七、投诉渠道</w:t>
      </w:r>
    </w:p>
    <w:p w14:paraId="0E1187A6" w14:textId="0800D02F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平台客服：【</w:t>
      </w:r>
      <w:r w:rsidR="004E4AC8">
        <w:rPr>
          <w:rFonts w:ascii="Times New Roman" w:eastAsia="宋体" w:hAnsi="Times New Roman" w:hint="eastAsia"/>
          <w:color w:val="000000"/>
          <w:sz w:val="24"/>
          <w:lang w:eastAsia="zh-CN"/>
        </w:rPr>
        <w:t>17783388812</w:t>
      </w:r>
      <w:r>
        <w:rPr>
          <w:rFonts w:ascii="Times New Roman" w:eastAsia="宋体" w:hAnsi="Times New Roman"/>
          <w:color w:val="000000"/>
          <w:sz w:val="24"/>
          <w:lang w:eastAsia="zh-CN"/>
        </w:rPr>
        <w:t>、企业微信、在线客服入口】</w:t>
      </w:r>
    </w:p>
    <w:p w14:paraId="518DAD04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投诉响应时效：工作日【</w:t>
      </w:r>
      <w:r>
        <w:rPr>
          <w:rFonts w:ascii="Times New Roman" w:eastAsia="宋体" w:hAnsi="Times New Roman"/>
          <w:color w:val="000000"/>
          <w:sz w:val="24"/>
          <w:lang w:eastAsia="zh-CN"/>
        </w:rPr>
        <w:t>24</w:t>
      </w:r>
      <w:r>
        <w:rPr>
          <w:rFonts w:ascii="Times New Roman" w:eastAsia="宋体" w:hAnsi="Times New Roman"/>
          <w:color w:val="000000"/>
          <w:sz w:val="24"/>
          <w:lang w:eastAsia="zh-CN"/>
        </w:rPr>
        <w:t>小时】响应。</w:t>
      </w:r>
    </w:p>
    <w:p w14:paraId="433357C2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八、协议修订</w:t>
      </w:r>
    </w:p>
    <w:p w14:paraId="23BA7722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平台可更新本协议，更新后在平台公示，继续使用即视为接受新版本。</w:t>
      </w:r>
    </w:p>
    <w:p w14:paraId="43791C08" w14:textId="77777777" w:rsidR="00D969FC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九、法律适用</w:t>
      </w:r>
    </w:p>
    <w:p w14:paraId="18354017" w14:textId="77777777" w:rsidR="00D969FC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适用中华人民共和国法律，争议协商不成，向【平台主体所在地】法院起诉。</w:t>
      </w:r>
    </w:p>
    <w:p w14:paraId="60304333" w14:textId="223F5931" w:rsidR="00D969FC" w:rsidRDefault="00D969FC">
      <w:pPr>
        <w:spacing w:after="0" w:line="360" w:lineRule="auto"/>
        <w:jc w:val="right"/>
      </w:pPr>
    </w:p>
    <w:sectPr w:rsidR="00D969FC" w:rsidSect="00034616">
      <w:footerReference w:type="default" r:id="rId8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A0F55" w14:textId="77777777" w:rsidR="001B2386" w:rsidRDefault="001B2386">
      <w:pPr>
        <w:spacing w:after="0" w:line="240" w:lineRule="auto"/>
      </w:pPr>
      <w:r>
        <w:separator/>
      </w:r>
    </w:p>
  </w:endnote>
  <w:endnote w:type="continuationSeparator" w:id="0">
    <w:p w14:paraId="43A462F0" w14:textId="77777777" w:rsidR="001B2386" w:rsidRDefault="001B2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1C1EE" w14:textId="77777777" w:rsidR="00D969FC" w:rsidRDefault="00000000">
    <w:pPr>
      <w:pStyle w:val="a7"/>
      <w:jc w:val="center"/>
    </w:pPr>
    <w:r>
      <w:rPr>
        <w:rFonts w:ascii="Times New Roman" w:eastAsia="宋体" w:hAnsi="Times New Roman"/>
        <w:color w:val="000000"/>
        <w:sz w:val="18"/>
      </w:rPr>
      <w:t>第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fldChar w:fldCharType="begin"/>
    </w:r>
    <w:r>
      <w:rPr>
        <w:rFonts w:ascii="Times New Roman" w:eastAsia="宋体" w:hAnsi="Times New Roman"/>
        <w:color w:val="000000"/>
        <w:sz w:val="18"/>
      </w:rPr>
      <w:instrText>PAGE</w:instrText>
    </w:r>
    <w:r w:rsidR="00E94346">
      <w:rPr>
        <w:rFonts w:ascii="Times New Roman" w:eastAsia="宋体" w:hAnsi="Times New Roman"/>
        <w:color w:val="000000"/>
        <w:sz w:val="18"/>
      </w:rPr>
      <w:fldChar w:fldCharType="separate"/>
    </w:r>
    <w:r w:rsidR="00E94346">
      <w:rPr>
        <w:rFonts w:ascii="Times New Roman" w:eastAsia="宋体" w:hAnsi="Times New Roman"/>
        <w:noProof/>
        <w:color w:val="000000"/>
        <w:sz w:val="18"/>
      </w:rPr>
      <w:t>1</w:t>
    </w:r>
    <w:r>
      <w:rPr>
        <w:rFonts w:ascii="Times New Roman" w:eastAsia="宋体" w:hAnsi="Times New Roman"/>
        <w:color w:val="000000"/>
        <w:sz w:val="18"/>
      </w:rPr>
      <w:fldChar w:fldCharType="end"/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页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共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fldChar w:fldCharType="begin"/>
    </w:r>
    <w:r>
      <w:rPr>
        <w:rFonts w:ascii="Times New Roman" w:eastAsia="宋体" w:hAnsi="Times New Roman"/>
        <w:color w:val="000000"/>
        <w:sz w:val="18"/>
      </w:rPr>
      <w:instrText>NUMPAGES</w:instrText>
    </w:r>
    <w:r w:rsidR="00E94346">
      <w:rPr>
        <w:rFonts w:ascii="Times New Roman" w:eastAsia="宋体" w:hAnsi="Times New Roman"/>
        <w:color w:val="000000"/>
        <w:sz w:val="18"/>
      </w:rPr>
      <w:fldChar w:fldCharType="separate"/>
    </w:r>
    <w:r w:rsidR="00E94346">
      <w:rPr>
        <w:rFonts w:ascii="Times New Roman" w:eastAsia="宋体" w:hAnsi="Times New Roman"/>
        <w:noProof/>
        <w:color w:val="000000"/>
        <w:sz w:val="18"/>
      </w:rPr>
      <w:t>2</w:t>
    </w:r>
    <w:r>
      <w:rPr>
        <w:rFonts w:ascii="Times New Roman" w:eastAsia="宋体" w:hAnsi="Times New Roman"/>
        <w:color w:val="000000"/>
        <w:sz w:val="18"/>
      </w:rPr>
      <w:fldChar w:fldCharType="end"/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580D7" w14:textId="77777777" w:rsidR="001B2386" w:rsidRDefault="001B2386">
      <w:pPr>
        <w:spacing w:after="0" w:line="240" w:lineRule="auto"/>
      </w:pPr>
      <w:r>
        <w:separator/>
      </w:r>
    </w:p>
  </w:footnote>
  <w:footnote w:type="continuationSeparator" w:id="0">
    <w:p w14:paraId="399A455C" w14:textId="77777777" w:rsidR="001B2386" w:rsidRDefault="001B2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083857">
    <w:abstractNumId w:val="8"/>
  </w:num>
  <w:num w:numId="2" w16cid:durableId="1386103360">
    <w:abstractNumId w:val="6"/>
  </w:num>
  <w:num w:numId="3" w16cid:durableId="1574587008">
    <w:abstractNumId w:val="5"/>
  </w:num>
  <w:num w:numId="4" w16cid:durableId="1154906014">
    <w:abstractNumId w:val="4"/>
  </w:num>
  <w:num w:numId="5" w16cid:durableId="1361082588">
    <w:abstractNumId w:val="7"/>
  </w:num>
  <w:num w:numId="6" w16cid:durableId="715199475">
    <w:abstractNumId w:val="3"/>
  </w:num>
  <w:num w:numId="7" w16cid:durableId="1424565457">
    <w:abstractNumId w:val="2"/>
  </w:num>
  <w:num w:numId="8" w16cid:durableId="1539781725">
    <w:abstractNumId w:val="1"/>
  </w:num>
  <w:num w:numId="9" w16cid:durableId="104203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206F"/>
    <w:rsid w:val="001B2386"/>
    <w:rsid w:val="0029639D"/>
    <w:rsid w:val="00326F90"/>
    <w:rsid w:val="004E4AC8"/>
    <w:rsid w:val="00A946B1"/>
    <w:rsid w:val="00AA1D8D"/>
    <w:rsid w:val="00B47730"/>
    <w:rsid w:val="00CB0664"/>
    <w:rsid w:val="00D969FC"/>
    <w:rsid w:val="00E943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65A036"/>
  <w14:defaultImageDpi w14:val="300"/>
  <w15:docId w15:val="{0A581A63-27F9-4E53-B054-245528AF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472</Words>
  <Characters>488</Characters>
  <Application>Microsoft Office Word</Application>
  <DocSecurity>0</DocSecurity>
  <Lines>23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亮 游</cp:lastModifiedBy>
  <cp:revision>4</cp:revision>
  <dcterms:created xsi:type="dcterms:W3CDTF">2013-12-23T23:15:00Z</dcterms:created>
  <dcterms:modified xsi:type="dcterms:W3CDTF">2026-10-23T06:54:00Z</dcterms:modified>
  <cp:category/>
</cp:coreProperties>
</file>